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color w:val="1F3755"/>
          <w:spacing w:val="40"/>
          <w:sz w:val="26"/>
          <w:szCs w:val="26"/>
        </w:rPr>
        <w:t xml:space="preserve">ПРОФИ СТЕЙДЖ</w:t>
      </w:r>
    </w:p>
    <w:p>
      <w:pPr>
        <w:pBdr>
          <w:bottom w:val="single" w:color="A8A830" w:sz="8" w:space="6"/>
        </w:pBdr>
        <w:spacing w:after="200"/>
        <w:jc w:val="center"/>
      </w:pPr>
      <w:r>
        <w:rPr>
          <w:rFonts w:ascii="Times New Roman" w:cs="Times New Roman" w:eastAsia="Times New Roman" w:hAnsi="Times New Roman"/>
          <w:color w:val="6B7683"/>
          <w:sz w:val="18"/>
          <w:szCs w:val="18"/>
        </w:rPr>
        <w:t xml:space="preserve">Ремонт коммерческих помещений  •  profi-stage.ru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755"/>
          <w:sz w:val="30"/>
          <w:szCs w:val="30"/>
        </w:rPr>
        <w:t xml:space="preserve">ДОГОВОР ПОДРЯДА № ______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color w:val="28323C"/>
          <w:sz w:val="22"/>
          <w:szCs w:val="22"/>
        </w:rPr>
        <w:t xml:space="preserve">на выполнение ремонтно-отделочных работ в коммерческом помещении</w:t>
      </w:r>
    </w:p>
    <w:p>
      <w:pPr>
        <w:spacing w:after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 ______________________</w:t>
      </w:r>
      <w:ptab w:alignment="right" w:relativeTo="margin" w:leader="none"/>
      <w:r>
        <w:rPr>
          <w:rFonts w:ascii="Times New Roman" w:cs="Times New Roman" w:eastAsia="Times New Roman" w:hAnsi="Times New Roman"/>
          <w:sz w:val="22"/>
          <w:szCs w:val="22"/>
        </w:rPr>
        <w:t xml:space="preserve">«____» ______________ 20___ г.</w:t>
      </w:r>
    </w:p>
    <w:p>
      <w:pPr>
        <w:spacing w:after="2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именуемое в дальнейшем «Подрядчик», в лице ____________________________________________, действующего на основании ______________________, с одной стороны, и ____________________________________________, именуемое в дальнейшем «Заказчик», в лице ____________________________________________, действующего на основании ______________________, с другой стороны, совместно именуемые «Стороны», а по отдельности — «Сторона», заключили настоящий договор (далее — «Договор») о нижеследующем:</w:t>
      </w:r>
    </w:p>
    <w:p>
      <w:pPr>
        <w:pStyle w:val="Heading1"/>
        <w:keepNext/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F3755"/>
          <w:sz w:val="24"/>
          <w:szCs w:val="24"/>
        </w:rPr>
        <w:t xml:space="preserve">1. ПРЕДМЕТ ДОГОВОРА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1.1. 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Подрядчик обязуется по заданию Заказчика выполнить комплекс ремонтно-отделочных работ (далее — «Работы») в нежилом (коммерческом) помещении Заказчика, расположенном по адресу: ______________________________________________ (далее — «Объект»), а Заказчик обязуется создать необходимые условия для выполнения Работ, принять их результат и оплатить его в порядке и на условиях, предусмотренных Договором.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1.2. 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Наименование, виды, объёмы, применяемые материалы и стоимость Работ определяются Сметой (Приложение № 1) и Техническим заданием (Приложение № 2), которые являются неотъемлемой частью Договора. Этапы и сроки выполнения Работ определяются Графиком производства работ (Приложение № 3).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1.3. 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Работы выполняются иждивением Подрядчика — из его материалов, его силами, средствами и с использованием его оборудования, если иное прямо не указано в Смете. Материалы и оборудование Подрядчика должны соответствовать требованиям технических регламентов, ГОСТ и иметь необходимые сертификаты (декларации) соответствия.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1.4. 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Результатом Работ является полностью завершённый, соответствующий Технической документации и пригодный к эксплуатации по назначению Объект (этап Работ).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1.5. 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Подрядчик вправе привлекать к выполнению Работ субподрядчиков, оставаясь ответственным перед Заказчиком за их действия и результат как за свои собственные.</w:t>
      </w:r>
    </w:p>
    <w:p>
      <w:pPr>
        <w:pStyle w:val="Heading1"/>
        <w:keepNext/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F3755"/>
          <w:sz w:val="24"/>
          <w:szCs w:val="24"/>
        </w:rPr>
        <w:t xml:space="preserve">2. ЦЕНА ДОГОВОРА И ПОРЯДОК РАСЧЁТОВ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2.1. 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Цена Договора является твёрдой (фиксированной) и составляет ______________________ (__________________________________________________) рублей ____ копеек, в том числе НДС ____ % — ____________ руб. / НДС не облагается (нужное указать).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2.2. 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Цена Договора включает стоимость всех Работ, материалов, оборудования, доставки, погрузочно-разгрузочных работ, вывоза строительного мусора, а также все расходы Подрядчика, связанные с исполнением Договора, включая налоги и сборы. Цена является твёрдой и не подлежит изменению в течение всего срока действия Договора, за исключением случаев, предусмотренных п. 2.6 Договора.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2.3. 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Оплата производится в следующем порядке: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аванс в размере ____ % от Цены Договора — ______________ руб. — Заказчик перечисляет в течение ____ (__________) рабочих дней с даты подписания Договора;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оплата выполненных этапов производится по факту приёмки каждого этапа на основании подписанного Сторонами Акта сдачи-приёмки работ в размере стоимости соответствующего этапа за вычетом пропорциональной части аванса, в течение ____ (__________) рабочих дней с даты подписания Акта;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окончательный расчёт в размере ____ % — ______________ руб. — Заказчик производит в течение ____ (__________) рабочих дней с даты подписания итогового Акта сдачи-приёмки Работ по Договору.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2.4. 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Расчёты производятся в безналичном порядке путём перечисления денежных средств на расчётный счёт Подрядчика. Обязательство Заказчика по оплате считается исполненным с даты зачисления денежных средств на корреспондентский счёт банка Подрядчика.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2.5. 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Экономия Подрядчика, полученная без снижения качества Работ, остаётся у Подрядчика и не влечёт уменьшения Цены Договора.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2.6. 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Стоимость дополнительных работ, не учтённых в Смете, но необходимость которых выявлена в ходе исполнения, а равно изменение объёмов или видов Работ по инициативе Заказчика, оформляются отдельным дополнительным соглашением к Договору с корректировкой Цены и, при необходимости, сроков. Подрядчик не вправе выполнять дополнительные работы и требовать их оплаты без письменного согласования с Заказчиком; Заказчик не обязан оплачивать работы, не согласованные в указанном порядке.</w:t>
      </w:r>
    </w:p>
    <w:p>
      <w:pPr>
        <w:pStyle w:val="Heading1"/>
        <w:keepNext/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F3755"/>
          <w:sz w:val="24"/>
          <w:szCs w:val="24"/>
        </w:rPr>
        <w:t xml:space="preserve">3. СРОКИ ВЫПОЛНЕНИЯ РАБОТ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3.1. 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Общий срок выполнения Работ составляет ____ (__________) рабочих дней. Начало Работ: в течение ____ (__________) рабочих дней после наступления последнего из событий — поступления аванса (п. 2.3) и предоставления Заказчиком Объекта и допуска (п. 4.3).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3.2. 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Работы выполняются поэтапно в соответствии с Графиком производства работ (Приложение № 3). Сроки и стоимость этапов приведены в таблице ниже и подлежат уточнению в Приложении № 3: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4075"/>
        <w:gridCol w:w="1400"/>
        <w:gridCol w:w="1640"/>
        <w:gridCol w:w="1600"/>
      </w:tblGrid>
      <w:tr>
        <w:trPr>
          <w:tblHeader/>
        </w:trPr>
        <w:tc>
          <w:tcPr>
            <w:tcW w:type="dxa" w:w="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1F3755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№</w:t>
            </w:r>
          </w:p>
        </w:tc>
        <w:tc>
          <w:tcPr>
            <w:tcW w:type="dxa" w:w="4075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1F3755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Наименование этапа работ</w:t>
            </w:r>
          </w:p>
        </w:tc>
        <w:tc>
          <w:tcPr>
            <w:tcW w:type="dxa" w:w="140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1F3755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Срок начала</w:t>
            </w:r>
          </w:p>
        </w:tc>
        <w:tc>
          <w:tcPr>
            <w:tcW w:type="dxa" w:w="1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1F3755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Срок окончания</w:t>
            </w:r>
          </w:p>
        </w:tc>
        <w:tc>
          <w:tcPr>
            <w:tcW w:type="dxa" w:w="160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1F3755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Стоимость этапа, руб.</w:t>
            </w:r>
          </w:p>
        </w:tc>
      </w:tr>
      <w:tr>
        <w:tc>
          <w:tcPr>
            <w:tcW w:type="dxa" w:w="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4075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Подготовительные работы, демонтаж, черновые работы</w:t>
            </w:r>
          </w:p>
        </w:tc>
        <w:tc>
          <w:tcPr>
            <w:tcW w:type="dxa" w:w="140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«__»._____</w:t>
            </w:r>
          </w:p>
        </w:tc>
        <w:tc>
          <w:tcPr>
            <w:tcW w:type="dxa" w:w="1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«__»._____</w:t>
            </w:r>
          </w:p>
        </w:tc>
        <w:tc>
          <w:tcPr>
            <w:tcW w:type="dxa" w:w="160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____________</w:t>
            </w:r>
          </w:p>
        </w:tc>
      </w:tr>
      <w:tr>
        <w:tc>
          <w:tcPr>
            <w:tcW w:type="dxa" w:w="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4075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Инженерные системы (электрика, сантехника, вентиляция)</w:t>
            </w:r>
          </w:p>
        </w:tc>
        <w:tc>
          <w:tcPr>
            <w:tcW w:type="dxa" w:w="140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«__»._____</w:t>
            </w:r>
          </w:p>
        </w:tc>
        <w:tc>
          <w:tcPr>
            <w:tcW w:type="dxa" w:w="1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«__»._____</w:t>
            </w:r>
          </w:p>
        </w:tc>
        <w:tc>
          <w:tcPr>
            <w:tcW w:type="dxa" w:w="160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____________</w:t>
            </w:r>
          </w:p>
        </w:tc>
      </w:tr>
      <w:tr>
        <w:tc>
          <w:tcPr>
            <w:tcW w:type="dxa" w:w="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4075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Выравнивание и подготовка поверхностей</w:t>
            </w:r>
          </w:p>
        </w:tc>
        <w:tc>
          <w:tcPr>
            <w:tcW w:type="dxa" w:w="140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«__»._____</w:t>
            </w:r>
          </w:p>
        </w:tc>
        <w:tc>
          <w:tcPr>
            <w:tcW w:type="dxa" w:w="1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«__»._____</w:t>
            </w:r>
          </w:p>
        </w:tc>
        <w:tc>
          <w:tcPr>
            <w:tcW w:type="dxa" w:w="160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____________</w:t>
            </w:r>
          </w:p>
        </w:tc>
      </w:tr>
      <w:tr>
        <w:tc>
          <w:tcPr>
            <w:tcW w:type="dxa" w:w="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4075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Чистовая отделка</w:t>
            </w:r>
          </w:p>
        </w:tc>
        <w:tc>
          <w:tcPr>
            <w:tcW w:type="dxa" w:w="140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«__»._____</w:t>
            </w:r>
          </w:p>
        </w:tc>
        <w:tc>
          <w:tcPr>
            <w:tcW w:type="dxa" w:w="1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«__»._____</w:t>
            </w:r>
          </w:p>
        </w:tc>
        <w:tc>
          <w:tcPr>
            <w:tcW w:type="dxa" w:w="160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____________</w:t>
            </w:r>
          </w:p>
        </w:tc>
      </w:tr>
      <w:tr>
        <w:tc>
          <w:tcPr>
            <w:tcW w:type="dxa" w:w="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4075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Финишные работы, уборка, сдача Объекта</w:t>
            </w:r>
          </w:p>
        </w:tc>
        <w:tc>
          <w:tcPr>
            <w:tcW w:type="dxa" w:w="140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«__»._____</w:t>
            </w:r>
          </w:p>
        </w:tc>
        <w:tc>
          <w:tcPr>
            <w:tcW w:type="dxa" w:w="1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«__»._____</w:t>
            </w:r>
          </w:p>
        </w:tc>
        <w:tc>
          <w:tcPr>
            <w:tcW w:type="dxa" w:w="160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____________</w:t>
            </w:r>
          </w:p>
        </w:tc>
      </w:tr>
    </w:tbl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3.3. 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Досрочное выполнение Работ (этапа) допускается; Заказчик обязан принять и оплатить досрочно выполненный и надлежащим образом сданный результат.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3.4. 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Сроки выполнения Работ продлеваются соразмерно на период: (а) просрочки Заказчика по выполнению встречных обязательств (оплата, предоставление доступа, документации, согласований); (б) выполнения согласованных дополнительных работ; (в) действия обстоятельств непреодолимой силы. Продление оформляется актом или дополнительным соглашением.</w:t>
      </w:r>
    </w:p>
    <w:p>
      <w:pPr>
        <w:pStyle w:val="Heading1"/>
        <w:keepNext/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F3755"/>
          <w:sz w:val="24"/>
          <w:szCs w:val="24"/>
        </w:rPr>
        <w:t xml:space="preserve">4. ПРАВА И ОБЯЗАННОСТИ СТОРОН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4.1. Подрядчик обязан: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выполнить Работы качественно, в согласованные сроки и в соответствии с Технической документацией, требованиями технических регламентов, СП, ГОСТ и норм пожарной безопасности;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применять материалы и оборудование надлежащего качества, при необходимости предоставлять Заказчику сертификаты (декларации) соответствия;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обеспечивать соблюдение на Объекте техники безопасности, охраны труда, чистоты и пропускного режима Заказчика;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своевременно уведомлять Заказчика о необходимости дополнительных работ, о непригодности материалов Заказчика и об иных обстоятельствах, угрожающих качеству или срокам (ст. 716 ГК РФ);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вести исполнительную документацию, оформлять акты освидетельствования скрытых работ;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своими силами и за свой счёт вывезти строительный мусор и передать Объект в чистом виде.</w:t>
      </w:r>
    </w:p>
    <w:p>
      <w:pPr>
        <w:spacing w:after="60" w:before="6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4.2. Подрядчик вправе: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требовать своевременной оплаты и предоставления Заказчиком всего необходимого для выполнения Работ;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приостановить Работы с письменным уведомлением Заказчика при просрочке встречных обязательств или обнаружении обстоятельств, угрожающих результату, со смещением сроков на период приостановки.</w:t>
      </w:r>
    </w:p>
    <w:p>
      <w:pPr>
        <w:spacing w:after="60" w:before="6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4.3. Заказчик обязан: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предоставить Объект, пригодный для выполнения Работ, обеспечить доступ, точки подключения электроэнергии и воды;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передать необходимую документацию, задания и согласования; своевременно принимать решения по возникающим вопросам;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своевременно осуществлять приёмку этапов и Работ в целом и производить оплату;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назначить уполномоченного представителя для оперативного взаимодействия и подписания актов.</w:t>
      </w:r>
    </w:p>
    <w:p>
      <w:pPr>
        <w:spacing w:after="60" w:before="6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4.4. Заказчик вправе: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в любое время проверять ход и качество Работ, не вмешиваясь в оперативно-хозяйственную деятельность Подрядчика;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требовать безвозмездного устранения выявленных недостатков в согласованные сроки.</w:t>
      </w:r>
    </w:p>
    <w:p>
      <w:pPr>
        <w:pStyle w:val="Heading1"/>
        <w:keepNext/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F3755"/>
          <w:sz w:val="24"/>
          <w:szCs w:val="24"/>
        </w:rPr>
        <w:t xml:space="preserve">5. ПОРЯДОК СДАЧИ-ПРИЁМКИ РАБОТ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5.1. 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Сдача-приёмка осуществляется поэтапно, а также по Работам в целом, на основании Акта сдачи-приёмки работ (форма — Приложение № 4).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5.2. 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О готовности этапа (Работ) к приёмке Подрядчик уведомляет Заказчика письменно (в том числе по электронной почте). Заказчик обязан приступить к приёмке в течение ____ (__________) рабочих дней с даты получения уведомления.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5.3. 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 результатам приёмки Заказчик подписывает Акт либо направляет мотивированный отказ от приёмки с перечнем недостатков в течение ____ (__________) рабочих дней с даты получения Акта.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5.4. 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При обоснованном отказе Стороны составляют двусторонний акт с перечнем недостатков и сроками их устранения. Устранённые Работы предъявляются к приёмке повторно в порядке п. 5.2–5.3.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5.5. 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Если Заказчик в срок, установленный п. 5.3, не подписал Акт и не заявил мотивированный отказ, Работы считаются принятыми, а Акт может быть подписан Подрядчиком в одностороннем порядке; такой Акт является основанием для оплаты (п. 4 ст. 753 ГК РФ).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5.6. 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Скрытые работы принимаются по актам освидетельствования до их закрытия последующими работами. Заказчик, не обеспечивший осмотр и приёмку скрытых работ, лишается права ссылаться на их недостатки, которые могли быть установлены при обычном осмотре.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5.7. 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Риск случайной гибели или повреждения результата Работ до его приёмки Заказчиком несёт Подрядчик.</w:t>
      </w:r>
    </w:p>
    <w:p>
      <w:pPr>
        <w:pStyle w:val="Heading1"/>
        <w:keepNext/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F3755"/>
          <w:sz w:val="24"/>
          <w:szCs w:val="24"/>
        </w:rPr>
        <w:t xml:space="preserve">6. ГАРАНТИЙНЫЕ ОБЯЗАТЕЛЬСТВА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6.1. 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Подрядчик гарантирует качество выполненных Работ и применённых материалов, их соответствие Технической документации и обязательным требованиям в течение гарантийного срока.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6.2. 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Гарантийный срок составляет ____ (__________) месяцев (рекомендуется 24–36 месяцев) и исчисляется с даты подписания итогового Акта сдачи-приёмки Работ по Договору.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6.3. 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При обнаружении в течение гарантийного срока недостатков (дефектов), возникших по вине Подрядчика, Заказчик направляет письменное уведомление. Стороны в течение ____ (__________) рабочих дней составляют рекламационный акт с фиксацией недостатков и согласованием сроков устранения.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6.4. 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Подрядчик обязан безвозмездно устранить выявленные недостатки в согласованный срок. На период устранения гарантийный срок соответственно продлевается.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6.5. 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Если Подрядчик не приступил к устранению недостатков в согласованный срок либо не устранил их, Заказчик вправе устранить недостатки своими силами или силами третьих лиц с отнесением документально подтверждённых расходов на Подрядчика, а также применить меры ответственности по разделу 7.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6.6. 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Гарантийные обязательства не распространяются на недостатки, возникшие вследствие: нарушения Заказчиком правил эксплуатации Объекта; естественного износа; механических повреждений и вмешательства третьих лиц после приёмки; использования материалов, предоставленных Заказчиком (в части их качества); действия обстоятельств непреодолимой силы.</w:t>
      </w:r>
    </w:p>
    <w:p>
      <w:pPr>
        <w:pStyle w:val="Heading1"/>
        <w:keepNext/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F3755"/>
          <w:sz w:val="24"/>
          <w:szCs w:val="24"/>
        </w:rPr>
        <w:t xml:space="preserve">7. ОТВЕТСТВЕННОСТЬ СТОРОН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7.1. 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За нарушение конечного срока выполнения Работ Подрядчик уплачивает Заказчику пеню в размере ____ % (рекомендуется 0,1 %) от стоимости просроченного этапа (Работ) за каждый календарный день просрочки, но не более ____ % (рекомендуется 10 %) от такой стоимости.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7.2. 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За нарушение сроков оплаты Заказчик уплачивает Подрядчику пеню в размере ____ % (рекомендуется 0,1 %) от суммы просроченного платежа за каждый календарный день просрочки, но не более ____ % (рекомендуется 10 %).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7.3. 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Уплата неустойки (пени) производится на основании письменного требования и не освобождает виновную Сторону от исполнения обязательств в натуре.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7.4. 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Убытки взыскиваются в части, не покрытой неустойкой. Сторона освобождается от ответственности, если докажет, что нарушение произошло вследствие обстоятельств, за которые она не отвечает.</w:t>
      </w:r>
    </w:p>
    <w:p>
      <w:pPr>
        <w:pStyle w:val="Heading1"/>
        <w:keepNext/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F3755"/>
          <w:sz w:val="24"/>
          <w:szCs w:val="24"/>
        </w:rPr>
        <w:t xml:space="preserve">8. ОБСТОЯТЕЛЬСТВА НЕПРЕОДОЛИМОЙ СИЛЫ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8.1. 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Стороны освобождаются от ответственности за неисполнение обязательств, если оно вызвано обстоятельствами непреодолимой силы (форс-мажор), возникшими после заключения Договора, которые Стороны не могли предвидеть и предотвратить.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8.2. 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Сторона, для которой создалась невозможность исполнения, обязана в течение ____ (__________) рабочих дней письменно уведомить другую Сторону. Срок исполнения обязательств отодвигается соразмерно времени действия таких обстоятельств.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8.3. 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Если обстоятельства непреодолимой силы действуют более ____ (__________) дней подряд, любая из Сторон вправе отказаться от Договора; при этом производится расчёт за фактически выполненные и принятые Работы.</w:t>
      </w:r>
    </w:p>
    <w:p>
      <w:pPr>
        <w:pStyle w:val="Heading1"/>
        <w:keepNext/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F3755"/>
          <w:sz w:val="24"/>
          <w:szCs w:val="24"/>
        </w:rPr>
        <w:t xml:space="preserve">9. ПОРЯДОК РАЗРЕШЕНИЯ СПОРОВ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9.1. 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Споры разрешаются путём переговоров. Соблюдение претензионного порядка обязательно. Срок ответа на претензию — ____ (__________) рабочих дней с даты её получения.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9.2. 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При недостижении согласия спор передаётся на рассмотрение Арбитражного суда ______________________ в соответствии с законодательством Российской Федерации.</w:t>
      </w:r>
    </w:p>
    <w:p>
      <w:pPr>
        <w:pStyle w:val="Heading1"/>
        <w:keepNext/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F3755"/>
          <w:sz w:val="24"/>
          <w:szCs w:val="24"/>
        </w:rPr>
        <w:t xml:space="preserve">10. СРОК ДЕЙСТВИЯ, ИЗМЕНЕНИЕ И РАСТОРЖЕНИЕ ДОГОВОРА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10.1. 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Договор вступает в силу с даты его подписания и действует до полного исполнения Сторонами своих обязательств. Прекращение срока действия не освобождает от гарантийных обязательств и ответственности за нарушения, допущенные в период его действия.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10.2. 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Все изменения и дополнения оформляются в письменной форме и подписываются уполномоченными представителями Сторон.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10.3. 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Заказчик вправе в любое время до сдачи результата отказаться от исполнения Договора, оплатив Подрядчику фактически выполненные и принятые Работы, а также возместив расходы, понесённые в связи с исполнением (ст. 717 ГК РФ).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10.4. 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Сторона вправе отказаться от Договора в одностороннем внесудебном порядке при существенном нарушении другой Стороной обязательств, письменно уведомив об этом за ____ (__________) рабочих дней.</w:t>
      </w:r>
    </w:p>
    <w:p>
      <w:pPr>
        <w:pStyle w:val="Heading1"/>
        <w:keepNext/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F3755"/>
          <w:sz w:val="24"/>
          <w:szCs w:val="24"/>
        </w:rPr>
        <w:t xml:space="preserve">11. ЗАКЛЮЧИТЕЛЬНЫЕ ПОЛОЖЕНИЯ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11.1. 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Договор составлен в двух экземплярах, имеющих равную юридическую силу, по одному для каждой Стороны.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11.2. 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Документы и уведомления, переданные по адресам электронной почты, указанным в реквизитах, признаются надлежащими до момента подписания оригиналов. Оригиналы актов и соглашений оформляются на бумажном носителе.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11.3. 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Стороны обязуются не разглашать конфиденциальную информацию, ставшую известной в ходе исполнения Договора.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11.4. 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Неотъемлемой частью Договора являются приложения: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Приложение № 1 — Смета (ведомость работ и материалов);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Приложение № 2 — Техническое задание;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Приложение № 3 — График производства работ (по этапам);</w:t>
      </w:r>
    </w:p>
    <w:p>
      <w:pPr>
        <w:spacing w:after="60" w:line="276"/>
        <w:ind w:left="680" w:hanging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 Приложение № 4 — Форма акта сдачи-приёмки работ.</w:t>
      </w:r>
    </w:p>
    <w:p>
      <w:pPr>
        <w:pStyle w:val="Heading1"/>
        <w:keepNext/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F3755"/>
          <w:sz w:val="24"/>
          <w:szCs w:val="24"/>
        </w:rPr>
        <w:t xml:space="preserve">12. АДРЕСА, РЕКВИЗИТЫ И ПОДПИСИ СТОРОН</w:t>
      </w: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755"/>
                <w:sz w:val="22"/>
                <w:szCs w:val="22"/>
              </w:rPr>
              <w:t xml:space="preserve">ПОДРЯДЧИК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Наименование: ____________________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ИНН/КПП: ____________________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ОГРН(ИП): ____________________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Адрес: ____________________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Р/с: ____________________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Банк: ____________________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БИК: ____________________  К/с: 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Тел.: ____________  E-mail: 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755"/>
                <w:sz w:val="22"/>
                <w:szCs w:val="22"/>
              </w:rPr>
              <w:t xml:space="preserve">ЗАКАЗЧИК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Наименование: ____________________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ИНН/КПП: ____________________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ОГРН(ИП): ____________________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Адрес: ____________________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Р/с: ____________________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Банк: ____________________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БИК: ____________________  К/с: __________</w:t>
            </w:r>
          </w:p>
          <w:p>
            <w:pPr>
              <w:spacing w:after="40" w:line="264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Тел.: ____________  E-mail: ____________</w:t>
            </w:r>
          </w:p>
        </w:tc>
      </w:tr>
    </w:tbl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755"/>
                <w:sz w:val="22"/>
                <w:szCs w:val="22"/>
              </w:rPr>
              <w:t xml:space="preserve">ПОДРЯДЧИК</w:t>
            </w:r>
          </w:p>
          <w:p>
            <w:pPr>
              <w:spacing w:after="2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 / ______________ /</w:t>
            </w:r>
          </w:p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М.П.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755"/>
                <w:sz w:val="22"/>
                <w:szCs w:val="22"/>
              </w:rPr>
              <w:t xml:space="preserve">ЗАКАЗЧИК</w:t>
            </w:r>
          </w:p>
          <w:p>
            <w:pPr>
              <w:spacing w:after="2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 / ______________ /</w:t>
            </w:r>
          </w:p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М.П.</w:t>
            </w:r>
          </w:p>
        </w:tc>
      </w:tr>
    </w:tbl>
    <w:p>
      <w:pPr>
        <w:pageBreakBefore/>
        <w:spacing w:after="60"/>
        <w:jc w:val="right"/>
      </w:pPr>
      <w:r>
        <w:rPr>
          <w:rFonts w:ascii="Times New Roman" w:cs="Times New Roman" w:eastAsia="Times New Roman" w:hAnsi="Times New Roman"/>
          <w:i/>
          <w:iCs/>
          <w:color w:val="6B7683"/>
          <w:sz w:val="20"/>
          <w:szCs w:val="20"/>
        </w:rPr>
        <w:t xml:space="preserve">Приложение № 4 к Договору подряда № ______ от «___» ________ 20__ г.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color w:val="1F3755"/>
          <w:sz w:val="26"/>
          <w:szCs w:val="26"/>
        </w:rPr>
        <w:t xml:space="preserve">АКТ СДАЧИ-ПРИЁМКИ ВЫПОЛНЕННЫХ РАБОТ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color w:val="6B7683"/>
          <w:sz w:val="20"/>
          <w:szCs w:val="20"/>
        </w:rPr>
        <w:t xml:space="preserve">(этап № ____ / по Договору в целом — нужное указать)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 ______________</w:t>
      </w:r>
      <w:ptab w:alignment="right" w:relativeTo="margin" w:leader="none"/>
      <w:r>
        <w:rPr>
          <w:rFonts w:ascii="Times New Roman" w:cs="Times New Roman" w:eastAsia="Times New Roman" w:hAnsi="Times New Roman"/>
          <w:sz w:val="22"/>
          <w:szCs w:val="22"/>
        </w:rPr>
        <w:t xml:space="preserve">«____» ______________ 20___ г.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Подрядчик ____________________ в лице ____________________ и Заказчик ____________________ в лице ____________________ составили настоящий Акт о том, что Подрядчиком выполнены, а Заказчиком приняты следующие работы по Договору подряда № ______ от «___» ________ 20__ г.: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5075"/>
        <w:gridCol w:w="1080"/>
        <w:gridCol w:w="1080"/>
        <w:gridCol w:w="1480"/>
      </w:tblGrid>
      <w:tr>
        <w:trPr>
          <w:tblHeader/>
        </w:trPr>
        <w:tc>
          <w:tcPr>
            <w:tcW w:type="dxa" w:w="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1F3755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№</w:t>
            </w:r>
          </w:p>
        </w:tc>
        <w:tc>
          <w:tcPr>
            <w:tcW w:type="dxa" w:w="5075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1F3755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Наименование работ</w:t>
            </w:r>
          </w:p>
        </w:tc>
        <w:tc>
          <w:tcPr>
            <w:tcW w:type="dxa" w:w="10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1F3755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10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1F3755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4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1F3755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Сумма, руб.</w:t>
            </w:r>
          </w:p>
        </w:tc>
      </w:tr>
      <w:tr>
        <w:tc>
          <w:tcPr>
            <w:tcW w:type="dxa" w:w="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1</w:t>
            </w:r>
          </w:p>
        </w:tc>
        <w:tc>
          <w:tcPr>
            <w:tcW w:type="dxa" w:w="5075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4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2</w:t>
            </w:r>
          </w:p>
        </w:tc>
        <w:tc>
          <w:tcPr>
            <w:tcW w:type="dxa" w:w="5075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4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B7683"/>
                <w:sz w:val="21"/>
                <w:szCs w:val="21"/>
              </w:rPr>
              <w:t xml:space="preserve">3</w:t>
            </w:r>
          </w:p>
        </w:tc>
        <w:tc>
          <w:tcPr>
            <w:tcW w:type="dxa" w:w="5075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4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64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5075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ИТОГО:</w:t>
            </w:r>
          </w:p>
        </w:tc>
        <w:tc>
          <w:tcPr>
            <w:tcW w:type="dxa" w:w="10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480"/>
            <w:tcBorders>
              <w:top w:val="single" w:color="AAB2BD" w:sz="4"/>
              <w:left w:val="single" w:color="AAB2BD" w:sz="4"/>
              <w:bottom w:val="single" w:color="AAB2BD" w:sz="4"/>
              <w:right w:val="single" w:color="AAB2B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____________</w:t>
            </w:r>
          </w:p>
        </w:tc>
      </w:tr>
    </w:tbl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Всего выполнено работ на сумму: ______________________ (__________________________________________) руб. ____ коп., в том числе НДС ____ %.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Работы выполнены полностью и в срок. Заказчик претензий по объёму, качеству и срокам выполнения работ не имеет.</w:t>
      </w:r>
    </w:p>
    <w:p>
      <w:pPr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Настоящий Акт является основанием для проведения расчётов в соответствии с разделом 2 Договора.</w:t>
      </w: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755"/>
                <w:sz w:val="22"/>
                <w:szCs w:val="22"/>
              </w:rPr>
              <w:t xml:space="preserve">ПОДРЯДЧИК</w:t>
            </w:r>
          </w:p>
          <w:p>
            <w:pPr>
              <w:spacing w:after="2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 / ______________ /</w:t>
            </w:r>
          </w:p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М.П.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755"/>
                <w:sz w:val="22"/>
                <w:szCs w:val="22"/>
              </w:rPr>
              <w:t xml:space="preserve">ЗАКАЗЧИК</w:t>
            </w:r>
          </w:p>
          <w:p>
            <w:pPr>
              <w:spacing w:after="2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 / ______________ /</w:t>
            </w:r>
          </w:p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М.П.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5DAE0" w:sz="4" w:space="4"/>
      </w:pBdr>
      <w:jc w:val="center"/>
    </w:pPr>
    <w:r>
      <w:rPr>
        <w:rFonts w:ascii="Times New Roman" w:cs="Times New Roman" w:eastAsia="Times New Roman" w:hAnsi="Times New Roman"/>
        <w:color w:val="6B7683"/>
        <w:sz w:val="16"/>
        <w:szCs w:val="16"/>
      </w:rPr>
      <w:t xml:space="preserve">Договор подряда № ______   —   стр. </w:t>
    </w:r>
    <w:r>
      <w:rPr>
        <w:rFonts w:ascii="Times New Roman" w:cs="Times New Roman" w:eastAsia="Times New Roman" w:hAnsi="Times New Roman"/>
        <w:color w:val="6B7683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683"/>
        <w:sz w:val="16"/>
        <w:szCs w:val="16"/>
      </w:rPr>
      <w:t xml:space="preserve"> из </w:t>
    </w:r>
    <w:r>
      <w:rPr>
        <w:rFonts w:ascii="Times New Roman" w:cs="Times New Roman" w:eastAsia="Times New Roman" w:hAnsi="Times New Roman"/>
        <w:color w:val="6B7683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DAE0" w:sz="4" w:space="4"/>
      </w:pBdr>
      <w:jc w:val="right"/>
    </w:pPr>
    <w:r>
      <w:rPr>
        <w:rFonts w:ascii="Times New Roman" w:cs="Times New Roman" w:eastAsia="Times New Roman" w:hAnsi="Times New Roman"/>
        <w:color w:val="6B7683"/>
        <w:sz w:val="16"/>
        <w:szCs w:val="16"/>
      </w:rPr>
      <w:t xml:space="preserve">Профи Стейдж  •  profi-stage.ru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20" w:before="260"/>
    </w:pPr>
    <w:rPr>
      <w:rFonts w:ascii="Times New Roman" w:cs="Times New Roman" w:eastAsia="Times New Roman" w:hAnsi="Times New Roman"/>
      <w:b/>
      <w:bCs/>
      <w:color w:val="1F3755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коммерческих помещений</dc:title>
  <dc:creator>Профи Стейдж</dc:creator>
  <cp:lastModifiedBy>Un-named</cp:lastModifiedBy>
  <cp:revision>1</cp:revision>
  <dcterms:created xsi:type="dcterms:W3CDTF">2026-09-10T06:46:50.553Z</dcterms:created>
  <dcterms:modified xsi:type="dcterms:W3CDTF">2026-09-10T06:46:50.564Z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